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after="156" w:line="240" w:lineRule="auto"/>
        <w:jc w:val="center"/>
        <w:rPr>
          <w:rFonts w:ascii="黑体" w:hAnsi="黑体" w:eastAsia="黑体"/>
          <w:sz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深圳市坪山区产业投资服务</w:t>
      </w:r>
      <w:r>
        <w:rPr>
          <w:rFonts w:hint="eastAsia" w:ascii="黑体" w:eastAsia="黑体"/>
          <w:b/>
          <w:sz w:val="44"/>
          <w:szCs w:val="44"/>
        </w:rPr>
        <w:t>有限公司</w:t>
      </w:r>
    </w:p>
    <w:p>
      <w:pPr>
        <w:spacing w:after="312" w:afterLines="100" w:line="240" w:lineRule="auto"/>
        <w:jc w:val="center"/>
        <w:rPr>
          <w:rFonts w:hint="eastAsia" w:ascii="黑体" w:eastAsia="黑体"/>
          <w:b/>
          <w:sz w:val="44"/>
          <w:szCs w:val="44"/>
          <w:lang w:eastAsia="zh-CN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公共商务服务中心</w:t>
      </w:r>
    </w:p>
    <w:p>
      <w:pPr>
        <w:spacing w:after="312" w:afterLines="100" w:line="240" w:lineRule="auto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  <w:t>入驻</w:t>
      </w:r>
      <w:r>
        <w:rPr>
          <w:rFonts w:hint="eastAsia" w:ascii="黑体" w:eastAsia="黑体"/>
          <w:b/>
          <w:sz w:val="44"/>
          <w:szCs w:val="44"/>
        </w:rPr>
        <w:t>申请表</w:t>
      </w:r>
    </w:p>
    <w:p>
      <w:pPr>
        <w:spacing w:after="312" w:afterLines="100" w:line="56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after="312" w:afterLines="100" w:line="56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after="312" w:afterLines="100" w:line="56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after="312" w:afterLines="100" w:line="560" w:lineRule="exact"/>
        <w:jc w:val="center"/>
        <w:rPr>
          <w:rFonts w:ascii="仿宋" w:hAnsi="仿宋" w:eastAsia="仿宋"/>
          <w:b/>
          <w:sz w:val="36"/>
          <w:szCs w:val="36"/>
        </w:rPr>
      </w:pPr>
    </w:p>
    <w:p>
      <w:pPr>
        <w:spacing w:after="312" w:afterLines="100" w:line="560" w:lineRule="exact"/>
        <w:ind w:firstLine="723" w:firstLineChars="200"/>
        <w:rPr>
          <w:rFonts w:ascii="仿宋" w:hAnsi="仿宋" w:eastAsia="仿宋"/>
          <w:b/>
          <w:sz w:val="36"/>
          <w:szCs w:val="36"/>
          <w:u w:val="single"/>
        </w:rPr>
      </w:pPr>
      <w:r>
        <w:rPr>
          <w:rFonts w:hint="eastAsia" w:ascii="仿宋" w:hAnsi="仿宋" w:eastAsia="仿宋"/>
          <w:b/>
          <w:sz w:val="36"/>
          <w:szCs w:val="36"/>
        </w:rPr>
        <w:t>企业/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机构</w:t>
      </w:r>
      <w:r>
        <w:rPr>
          <w:rFonts w:hint="eastAsia" w:ascii="仿宋" w:hAnsi="仿宋" w:eastAsia="仿宋"/>
          <w:b/>
          <w:sz w:val="36"/>
          <w:szCs w:val="36"/>
        </w:rPr>
        <w:t>名称：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         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  </w:t>
      </w:r>
    </w:p>
    <w:p>
      <w:pPr>
        <w:spacing w:after="312" w:afterLines="100" w:line="560" w:lineRule="exact"/>
        <w:ind w:firstLine="723" w:firstLineChars="200"/>
        <w:rPr>
          <w:rFonts w:ascii="仿宋" w:hAnsi="仿宋" w:eastAsia="仿宋"/>
          <w:b/>
          <w:sz w:val="36"/>
          <w:szCs w:val="36"/>
          <w:u w:val="single"/>
        </w:rPr>
      </w:pPr>
      <w:r>
        <w:rPr>
          <w:rFonts w:hint="eastAsia" w:ascii="仿宋" w:hAnsi="仿宋" w:eastAsia="仿宋"/>
          <w:b/>
          <w:sz w:val="36"/>
          <w:szCs w:val="36"/>
        </w:rPr>
        <w:t>申请时间：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</w:t>
      </w:r>
    </w:p>
    <w:p>
      <w:pPr>
        <w:spacing w:after="312" w:afterLines="100" w:line="560" w:lineRule="exact"/>
        <w:ind w:firstLine="723" w:firstLineChars="2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编号：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                </w:t>
      </w:r>
      <w:r>
        <w:rPr>
          <w:rFonts w:hint="eastAsia" w:ascii="仿宋" w:hAnsi="仿宋" w:eastAsia="仿宋"/>
          <w:b/>
          <w:sz w:val="36"/>
          <w:szCs w:val="36"/>
          <w:u w:val="single"/>
          <w:lang w:val="en-US" w:eastAsia="zh-CN"/>
        </w:rPr>
        <w:t xml:space="preserve"> </w:t>
      </w:r>
      <w:r>
        <w:rPr>
          <w:rFonts w:ascii="仿宋" w:hAnsi="仿宋" w:eastAsia="仿宋"/>
          <w:b/>
          <w:sz w:val="36"/>
          <w:szCs w:val="36"/>
          <w:u w:val="single"/>
        </w:rPr>
        <w:t xml:space="preserve">       </w:t>
      </w:r>
    </w:p>
    <w:p>
      <w:pPr>
        <w:tabs>
          <w:tab w:val="left" w:pos="1426"/>
        </w:tabs>
        <w:rPr>
          <w:rFonts w:ascii="黑体" w:eastAsia="黑体"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黑体" w:eastAsia="黑体"/>
          <w:sz w:val="44"/>
          <w:szCs w:val="44"/>
        </w:rPr>
        <w:tab/>
      </w:r>
    </w:p>
    <w:p>
      <w:pPr>
        <w:spacing w:after="156" w:afterLines="50"/>
        <w:ind w:right="-624" w:rightChars="-297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填表日期：   年  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 xml:space="preserve">月   日 </w:t>
      </w:r>
      <w:r>
        <w:rPr>
          <w:rFonts w:ascii="仿宋" w:hAnsi="仿宋" w:eastAsia="仿宋"/>
          <w:sz w:val="24"/>
        </w:rPr>
        <w:t xml:space="preserve">             </w:t>
      </w:r>
      <w:r>
        <w:rPr>
          <w:rFonts w:hint="eastAsia" w:ascii="仿宋" w:hAnsi="仿宋" w:eastAsia="仿宋"/>
          <w:sz w:val="24"/>
        </w:rPr>
        <w:t>编号（服务中心填写）：</w:t>
      </w:r>
    </w:p>
    <w:tbl>
      <w:tblPr>
        <w:tblStyle w:val="5"/>
        <w:tblW w:w="10206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32"/>
        <w:gridCol w:w="1674"/>
        <w:gridCol w:w="452"/>
        <w:gridCol w:w="682"/>
        <w:gridCol w:w="662"/>
        <w:gridCol w:w="1889"/>
        <w:gridCol w:w="1587"/>
        <w:gridCol w:w="185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9"/>
            <w:shd w:val="clear" w:color="auto" w:fill="BDD6EE" w:themeFill="accent1" w:themeFillTint="66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1271" w:type="dxa"/>
            <w:vAlign w:val="bottom"/>
          </w:tcPr>
          <w:p>
            <w:pPr>
              <w:spacing w:before="78" w:beforeLines="25" w:after="78" w:afterLines="25"/>
              <w:jc w:val="both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企业名称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组织机构代码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法人代表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人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注册地点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市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区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注册时间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年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月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日</w:t>
            </w: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注册资本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       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经营范围（企业填写）</w:t>
            </w:r>
          </w:p>
        </w:tc>
        <w:tc>
          <w:tcPr>
            <w:tcW w:w="549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企业员工（团队成员）人数</w:t>
            </w:r>
          </w:p>
        </w:tc>
        <w:tc>
          <w:tcPr>
            <w:tcW w:w="1857" w:type="dxa"/>
            <w:tcBorders>
              <w:left w:val="single" w:color="auto" w:sz="4" w:space="0"/>
            </w:tcBorders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联系人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邮箱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电话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企业曾获得国家、省、市、区级荣誉称号</w:t>
            </w:r>
          </w:p>
        </w:tc>
        <w:tc>
          <w:tcPr>
            <w:tcW w:w="8935" w:type="dxa"/>
            <w:gridSpan w:val="8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企业简介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2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0"/>
              </w:rPr>
              <w:t>（可另外附页填写）</w:t>
            </w:r>
          </w:p>
        </w:tc>
        <w:tc>
          <w:tcPr>
            <w:tcW w:w="8935" w:type="dxa"/>
            <w:gridSpan w:val="8"/>
            <w:shd w:val="clear" w:color="auto" w:fill="auto"/>
          </w:tcPr>
          <w:p>
            <w:pPr>
              <w:spacing w:before="78" w:beforeLines="25" w:after="78" w:afterLines="25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6" w:type="dxa"/>
            <w:gridSpan w:val="9"/>
            <w:shd w:val="clear" w:color="auto" w:fill="BDD6EE" w:themeFill="accent1" w:themeFillTint="66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（二）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人员基本情况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股东构成情况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股东姓名</w:t>
            </w:r>
          </w:p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（个人/单位）</w:t>
            </w: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性质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投资额</w:t>
            </w: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股份占比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796" w:type="dxa"/>
            <w:gridSpan w:val="3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团队核心成员情况</w:t>
            </w: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学历</w:t>
            </w: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年龄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专业</w:t>
            </w: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职称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0206" w:type="dxa"/>
            <w:gridSpan w:val="9"/>
            <w:shd w:val="clear" w:color="auto" w:fill="BDD6EE" w:themeFill="accent1" w:themeFillTint="66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（三）业务开展情况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271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业务数量</w:t>
            </w:r>
          </w:p>
        </w:tc>
        <w:tc>
          <w:tcPr>
            <w:tcW w:w="8935" w:type="dxa"/>
            <w:gridSpan w:val="8"/>
            <w:vAlign w:val="center"/>
          </w:tcPr>
          <w:p>
            <w:pPr>
              <w:spacing w:before="78" w:beforeLines="25" w:after="78" w:afterLines="25"/>
              <w:ind w:firstLine="630" w:firstLineChars="300"/>
              <w:jc w:val="left"/>
              <w:rPr>
                <w:rFonts w:hint="default" w:ascii="仿宋" w:hAnsi="仿宋" w:eastAsia="仿宋"/>
                <w:kern w:val="2"/>
                <w:sz w:val="21"/>
                <w:szCs w:val="21"/>
                <w:u w:val="single"/>
                <w:lang w:val="en-US"/>
              </w:rPr>
            </w:pPr>
            <w:r>
              <w:rPr>
                <w:rFonts w:hint="eastAsia" w:ascii="仿宋" w:hAnsi="仿宋" w:eastAsia="仿宋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lang w:val="en-US" w:eastAsia="zh-CN"/>
              </w:rPr>
              <w:t>年：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lang w:val="en-US" w:eastAsia="zh-CN"/>
              </w:rPr>
              <w:t xml:space="preserve"> 件                        </w:t>
            </w:r>
            <w:r>
              <w:rPr>
                <w:rFonts w:hint="eastAsia" w:ascii="仿宋" w:hAnsi="仿宋" w:eastAsia="仿宋"/>
                <w:kern w:val="2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val="en-US" w:eastAsia="zh-CN"/>
              </w:rPr>
              <w:t>年：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u w:val="single"/>
                <w:lang w:val="en-US" w:eastAsia="zh-CN"/>
              </w:rPr>
              <w:t xml:space="preserve">      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06" w:type="dxa"/>
            <w:gridSpan w:val="9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有长期服务合作协议的单位介绍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06" w:type="dxa"/>
            <w:gridSpan w:val="9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06" w:type="dxa"/>
            <w:gridSpan w:val="9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</w:rPr>
              <w:t>曾经服务的典型案例介绍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0206" w:type="dxa"/>
            <w:gridSpan w:val="9"/>
            <w:vAlign w:val="center"/>
          </w:tcPr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  <w:p>
            <w:pPr>
              <w:spacing w:before="78" w:beforeLines="25" w:after="78" w:afterLines="25"/>
              <w:jc w:val="center"/>
              <w:rPr>
                <w:rFonts w:hint="eastAsia" w:ascii="宋体" w:hAnsi="宋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10206" w:type="dxa"/>
            <w:gridSpan w:val="9"/>
            <w:vAlign w:val="center"/>
          </w:tcPr>
          <w:p>
            <w:pPr>
              <w:spacing w:before="78" w:beforeLines="25" w:after="78" w:afterLines="25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入驻承诺</w:t>
            </w:r>
          </w:p>
          <w:p>
            <w:pPr>
              <w:spacing w:before="78" w:beforeLines="25" w:after="78" w:afterLines="25"/>
              <w:ind w:firstLine="430"/>
              <w:rPr>
                <w:rFonts w:hint="eastAsia" w:ascii="仿宋" w:hAnsi="仿宋" w:eastAsia="仿宋"/>
                <w:kern w:val="2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本企业申请入驻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深圳市坪山区产业投资服务有限公司公共商务服务中心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，已知悉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中心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及其运营机构的相关情况，并将按要求办理入驻手续，签订相关入驻协议及合同，同意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中心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管理各项规定，所提供的企业（团队）信息真实有效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。</w:t>
            </w:r>
          </w:p>
          <w:p>
            <w:pPr>
              <w:spacing w:before="78" w:beforeLines="25" w:after="78" w:afterLines="25"/>
              <w:ind w:firstLine="430"/>
              <w:jc w:val="left"/>
              <w:rPr>
                <w:rFonts w:ascii="仿宋" w:hAnsi="仿宋" w:eastAsia="仿宋"/>
                <w:kern w:val="2"/>
                <w:sz w:val="21"/>
                <w:szCs w:val="21"/>
                <w:u w:val="single"/>
              </w:rPr>
            </w:pP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              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企业盖章（项目团队带头人签名）：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u w:val="single"/>
              </w:rPr>
              <w:t xml:space="preserve"> </w:t>
            </w:r>
            <w:r>
              <w:rPr>
                <w:rFonts w:ascii="仿宋" w:hAnsi="仿宋" w:eastAsia="仿宋"/>
                <w:kern w:val="0"/>
                <w:sz w:val="20"/>
                <w:szCs w:val="21"/>
                <w:u w:val="single"/>
              </w:rPr>
              <w:t xml:space="preserve">               </w:t>
            </w:r>
          </w:p>
          <w:p>
            <w:pPr>
              <w:spacing w:before="78" w:beforeLines="25" w:after="78" w:afterLines="25"/>
              <w:ind w:firstLine="430"/>
              <w:jc w:val="left"/>
              <w:rPr>
                <w:rFonts w:ascii="仿宋" w:hAnsi="仿宋" w:eastAsia="仿宋"/>
                <w:kern w:val="2"/>
                <w:sz w:val="21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0206" w:type="dxa"/>
            <w:gridSpan w:val="9"/>
            <w:shd w:val="clear" w:color="auto" w:fill="BDD6EE" w:themeFill="accent1" w:themeFillTint="66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公共商务服务中心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入驻审批意见（由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运营方填写）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受理登记号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344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受理人</w:t>
            </w:r>
          </w:p>
        </w:tc>
        <w:tc>
          <w:tcPr>
            <w:tcW w:w="1889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受理时间</w:t>
            </w:r>
          </w:p>
        </w:tc>
        <w:tc>
          <w:tcPr>
            <w:tcW w:w="1857" w:type="dxa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403" w:type="dxa"/>
            <w:gridSpan w:val="2"/>
            <w:vMerge w:val="restart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公共商务服务中心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（产业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事业部）意见</w:t>
            </w:r>
          </w:p>
        </w:tc>
        <w:tc>
          <w:tcPr>
            <w:tcW w:w="8803" w:type="dxa"/>
            <w:gridSpan w:val="7"/>
            <w:vAlign w:val="bottom"/>
          </w:tcPr>
          <w:p>
            <w:pPr>
              <w:spacing w:before="78" w:beforeLines="25" w:after="78" w:afterLines="25"/>
              <w:ind w:right="630"/>
              <w:jc w:val="left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拟分配的办公室房号（卡座编号）：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                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面积：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403" w:type="dxa"/>
            <w:gridSpan w:val="2"/>
            <w:vMerge w:val="continue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</w:tc>
        <w:tc>
          <w:tcPr>
            <w:tcW w:w="8803" w:type="dxa"/>
            <w:gridSpan w:val="7"/>
            <w:vAlign w:val="bottom"/>
          </w:tcPr>
          <w:p>
            <w:pPr>
              <w:wordWrap w:val="0"/>
              <w:spacing w:before="78" w:beforeLines="25" w:after="78" w:afterLines="25"/>
              <w:ind w:right="630"/>
              <w:jc w:val="right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  <w:lang w:eastAsia="zh-CN"/>
              </w:rPr>
              <w:t>部门负责人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签字：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val="en-US" w:eastAsia="zh-CN"/>
              </w:rPr>
              <w:t xml:space="preserve">   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1403" w:type="dxa"/>
            <w:gridSpan w:val="2"/>
            <w:vAlign w:val="center"/>
          </w:tcPr>
          <w:p>
            <w:pPr>
              <w:spacing w:before="78" w:beforeLines="25" w:after="78" w:afterLines="25"/>
              <w:jc w:val="center"/>
              <w:rPr>
                <w:rFonts w:ascii="仿宋" w:hAnsi="仿宋" w:eastAsia="仿宋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>领导小组（公司管理层）审批意见</w:t>
            </w:r>
          </w:p>
        </w:tc>
        <w:tc>
          <w:tcPr>
            <w:tcW w:w="8803" w:type="dxa"/>
            <w:gridSpan w:val="7"/>
            <w:vAlign w:val="bottom"/>
          </w:tcPr>
          <w:p>
            <w:pPr>
              <w:spacing w:before="78" w:beforeLines="25" w:after="78" w:afterLines="25"/>
              <w:ind w:right="1000"/>
              <w:rPr>
                <w:rFonts w:ascii="仿宋" w:hAnsi="仿宋" w:eastAsia="仿宋"/>
                <w:kern w:val="2"/>
                <w:sz w:val="21"/>
                <w:szCs w:val="21"/>
              </w:rPr>
            </w:pPr>
          </w:p>
          <w:p>
            <w:pPr>
              <w:wordWrap w:val="0"/>
              <w:spacing w:before="78" w:beforeLines="25" w:after="78" w:afterLines="25"/>
              <w:ind w:right="630"/>
              <w:jc w:val="right"/>
              <w:rPr>
                <w:rFonts w:ascii="仿宋" w:hAnsi="仿宋" w:eastAsia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 w:val="20"/>
                <w:szCs w:val="21"/>
              </w:rPr>
              <w:t xml:space="preserve">签字： </w:t>
            </w:r>
            <w:r>
              <w:rPr>
                <w:rFonts w:hint="eastAsia" w:ascii="仿宋" w:hAnsi="仿宋" w:eastAsia="仿宋"/>
                <w:kern w:val="0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ascii="仿宋" w:hAnsi="仿宋" w:eastAsia="仿宋"/>
                <w:kern w:val="0"/>
                <w:sz w:val="20"/>
                <w:szCs w:val="21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  <w:jc w:val="center"/>
        </w:trPr>
        <w:tc>
          <w:tcPr>
            <w:tcW w:w="10206" w:type="dxa"/>
            <w:gridSpan w:val="9"/>
          </w:tcPr>
          <w:p>
            <w:pPr>
              <w:spacing w:before="78" w:beforeLines="25" w:after="78" w:afterLines="25"/>
              <w:ind w:right="84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备注：1.本表可手写和打印，请确保字迹清晰，内容真实有效；</w:t>
            </w:r>
          </w:p>
          <w:p>
            <w:pPr>
              <w:spacing w:before="78" w:beforeLines="25" w:after="78" w:afterLines="25"/>
              <w:ind w:right="840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    2.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请尽可能填写翔实的信息将更有助于您的申请通过。</w:t>
            </w:r>
          </w:p>
          <w:p>
            <w:pPr>
              <w:spacing w:before="78" w:beforeLines="25" w:after="78" w:afterLines="25"/>
              <w:ind w:right="840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 xml:space="preserve">     3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.填表联系人：</w:t>
            </w:r>
          </w:p>
        </w:tc>
      </w:tr>
    </w:tbl>
    <w:p/>
    <w:p>
      <w:pPr>
        <w:spacing w:line="560" w:lineRule="exact"/>
        <w:ind w:firstLine="0" w:firstLineChars="0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rPr>
          <w:rFonts w:hint="eastAsia" w:ascii="仿宋_GB2312" w:hAnsi="仿宋" w:eastAsia="仿宋_GB2312" w:cs="黑体"/>
          <w:sz w:val="32"/>
          <w:szCs w:val="32"/>
          <w:lang w:val="en-US" w:eastAsia="zh-CN"/>
        </w:rPr>
      </w:pPr>
    </w:p>
    <w:p>
      <w:pPr>
        <w:spacing w:line="560" w:lineRule="exact"/>
        <w:ind w:firstLine="0" w:firstLineChars="0"/>
        <w:rPr>
          <w:rFonts w:hint="default" w:ascii="仿宋_GB2312" w:hAnsi="仿宋" w:eastAsia="仿宋_GB2312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07574"/>
    <w:rsid w:val="771E0F33"/>
    <w:rsid w:val="7E60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2020-08-27T09:29:00Z</dcterms:created>
  <dc:creator>王晶</dc:creator>
  <cp:lastModifiedBy>王晶</cp:lastModifiedBy>
  <dcterms:modified xsi:type="dcterms:W3CDTF">2020-08-27T09:29:55Z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